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0CDC2" w14:textId="4FD78B36" w:rsidR="007634AE" w:rsidRPr="007634AE" w:rsidRDefault="00692292">
      <w:pPr>
        <w:rPr>
          <w:b/>
          <w:bCs/>
          <w:sz w:val="32"/>
          <w:szCs w:val="32"/>
          <w:lang w:val="en-US"/>
        </w:rPr>
      </w:pPr>
      <w:r w:rsidRPr="007634AE">
        <w:rPr>
          <w:b/>
          <w:bCs/>
          <w:sz w:val="32"/>
          <w:szCs w:val="32"/>
          <w:lang w:val="en-US"/>
        </w:rPr>
        <w:t xml:space="preserve">Results </w:t>
      </w:r>
      <w:r>
        <w:rPr>
          <w:b/>
          <w:bCs/>
          <w:sz w:val="32"/>
          <w:szCs w:val="32"/>
          <w:lang w:val="en-US"/>
        </w:rPr>
        <w:t xml:space="preserve">and </w:t>
      </w:r>
      <w:r w:rsidR="009B6D9C" w:rsidRPr="007634AE">
        <w:rPr>
          <w:b/>
          <w:bCs/>
          <w:sz w:val="32"/>
          <w:szCs w:val="32"/>
          <w:lang w:val="en-US"/>
        </w:rPr>
        <w:t xml:space="preserve">Judge’s </w:t>
      </w:r>
      <w:r>
        <w:rPr>
          <w:b/>
          <w:bCs/>
          <w:sz w:val="32"/>
          <w:szCs w:val="32"/>
          <w:lang w:val="en-US"/>
        </w:rPr>
        <w:t xml:space="preserve">Report </w:t>
      </w:r>
      <w:r w:rsidR="009B6D9C" w:rsidRPr="007634AE">
        <w:rPr>
          <w:b/>
          <w:bCs/>
          <w:sz w:val="32"/>
          <w:szCs w:val="32"/>
          <w:lang w:val="en-US"/>
        </w:rPr>
        <w:t xml:space="preserve">for FAW Tasmania:  </w:t>
      </w:r>
    </w:p>
    <w:p w14:paraId="5EC37B33" w14:textId="749BE509" w:rsidR="007634AE" w:rsidRPr="007634AE" w:rsidRDefault="007634AE">
      <w:pPr>
        <w:rPr>
          <w:b/>
          <w:bCs/>
          <w:sz w:val="32"/>
          <w:szCs w:val="32"/>
          <w:lang w:val="en-US"/>
        </w:rPr>
      </w:pPr>
      <w:r w:rsidRPr="007634AE">
        <w:rPr>
          <w:b/>
          <w:bCs/>
          <w:sz w:val="32"/>
          <w:szCs w:val="32"/>
          <w:lang w:val="en-US"/>
        </w:rPr>
        <w:t>Beatrice Clarke Award for Young Poets 14 and under</w:t>
      </w:r>
      <w:r w:rsidR="00692292">
        <w:rPr>
          <w:b/>
          <w:bCs/>
          <w:sz w:val="32"/>
          <w:szCs w:val="32"/>
          <w:lang w:val="en-US"/>
        </w:rPr>
        <w:t>, 2024</w:t>
      </w:r>
    </w:p>
    <w:p w14:paraId="7F421708" w14:textId="63BFF6A1" w:rsidR="00AA7E65" w:rsidRPr="007634AE" w:rsidRDefault="007634AE">
      <w:pPr>
        <w:rPr>
          <w:b/>
          <w:bCs/>
          <w:sz w:val="32"/>
          <w:szCs w:val="32"/>
          <w:lang w:val="en-US"/>
        </w:rPr>
      </w:pPr>
      <w:r w:rsidRPr="007634AE">
        <w:rPr>
          <w:b/>
          <w:bCs/>
          <w:sz w:val="32"/>
          <w:szCs w:val="32"/>
          <w:lang w:val="en-US"/>
        </w:rPr>
        <w:t xml:space="preserve">by </w:t>
      </w:r>
      <w:r w:rsidR="009B6D9C" w:rsidRPr="007634AE">
        <w:rPr>
          <w:b/>
          <w:bCs/>
          <w:sz w:val="32"/>
          <w:szCs w:val="32"/>
          <w:lang w:val="en-US"/>
        </w:rPr>
        <w:t>Esther Ottaway</w:t>
      </w:r>
    </w:p>
    <w:p w14:paraId="0373028A" w14:textId="77777777" w:rsidR="009B6D9C" w:rsidRPr="009B6D9C" w:rsidRDefault="009B6D9C">
      <w:pPr>
        <w:rPr>
          <w:sz w:val="24"/>
          <w:szCs w:val="24"/>
          <w:lang w:val="en-US"/>
        </w:rPr>
      </w:pPr>
    </w:p>
    <w:p w14:paraId="04A965D9" w14:textId="77777777" w:rsidR="009B6D9C" w:rsidRPr="009B6D9C" w:rsidRDefault="009B6D9C">
      <w:pPr>
        <w:rPr>
          <w:sz w:val="24"/>
          <w:szCs w:val="24"/>
          <w:lang w:val="en-US"/>
        </w:rPr>
      </w:pPr>
    </w:p>
    <w:p w14:paraId="419E6D72" w14:textId="77777777" w:rsidR="009B6D9C" w:rsidRPr="009B6D9C" w:rsidRDefault="009B6D9C">
      <w:pPr>
        <w:rPr>
          <w:sz w:val="24"/>
          <w:szCs w:val="24"/>
          <w:lang w:val="en-US"/>
        </w:rPr>
      </w:pPr>
    </w:p>
    <w:p w14:paraId="0EFB136D" w14:textId="1F75CEFD" w:rsidR="009C5005" w:rsidRDefault="009B6D9C">
      <w:pPr>
        <w:rPr>
          <w:sz w:val="24"/>
          <w:szCs w:val="24"/>
          <w:lang w:val="en-US"/>
        </w:rPr>
      </w:pPr>
      <w:r w:rsidRPr="009B6D9C">
        <w:rPr>
          <w:b/>
          <w:bCs/>
          <w:sz w:val="24"/>
          <w:szCs w:val="24"/>
          <w:lang w:val="en-US"/>
        </w:rPr>
        <w:t xml:space="preserve">First </w:t>
      </w:r>
      <w:r w:rsidR="009C5005">
        <w:rPr>
          <w:b/>
          <w:bCs/>
          <w:sz w:val="24"/>
          <w:szCs w:val="24"/>
          <w:lang w:val="en-US"/>
        </w:rPr>
        <w:t>P</w:t>
      </w:r>
      <w:r w:rsidRPr="009B6D9C">
        <w:rPr>
          <w:b/>
          <w:bCs/>
          <w:sz w:val="24"/>
          <w:szCs w:val="24"/>
          <w:lang w:val="en-US"/>
        </w:rPr>
        <w:t>rize</w:t>
      </w:r>
      <w:r w:rsidRPr="009B6D9C">
        <w:rPr>
          <w:sz w:val="24"/>
          <w:szCs w:val="24"/>
          <w:lang w:val="en-US"/>
        </w:rPr>
        <w:tab/>
      </w:r>
      <w:r w:rsidRPr="009B6D9C">
        <w:rPr>
          <w:sz w:val="24"/>
          <w:szCs w:val="24"/>
          <w:lang w:val="en-US"/>
        </w:rPr>
        <w:tab/>
      </w:r>
      <w:r w:rsidRPr="009B6D9C">
        <w:rPr>
          <w:sz w:val="24"/>
          <w:szCs w:val="24"/>
          <w:lang w:val="en-US"/>
        </w:rPr>
        <w:tab/>
      </w:r>
      <w:r w:rsidR="009C5005">
        <w:rPr>
          <w:sz w:val="24"/>
          <w:szCs w:val="24"/>
          <w:lang w:val="en-US"/>
        </w:rPr>
        <w:t>In a House Where Time Will Stand Still Forever (entry 18)</w:t>
      </w:r>
    </w:p>
    <w:p w14:paraId="66C9C26D" w14:textId="77777777" w:rsidR="009B6D9C" w:rsidRPr="009B6D9C" w:rsidRDefault="009B6D9C">
      <w:pPr>
        <w:rPr>
          <w:sz w:val="24"/>
          <w:szCs w:val="24"/>
          <w:lang w:val="en-US"/>
        </w:rPr>
      </w:pPr>
    </w:p>
    <w:p w14:paraId="31B96F53" w14:textId="5FEB3CEB" w:rsidR="009B6D9C" w:rsidRPr="009B6D9C" w:rsidRDefault="009B6D9C" w:rsidP="009C5005">
      <w:pPr>
        <w:rPr>
          <w:sz w:val="24"/>
          <w:szCs w:val="24"/>
          <w:lang w:val="en-US"/>
        </w:rPr>
      </w:pPr>
      <w:r w:rsidRPr="009B6D9C">
        <w:rPr>
          <w:b/>
          <w:bCs/>
          <w:sz w:val="24"/>
          <w:szCs w:val="24"/>
          <w:lang w:val="en-US"/>
        </w:rPr>
        <w:t xml:space="preserve">Second </w:t>
      </w:r>
      <w:r w:rsidR="009C5005">
        <w:rPr>
          <w:b/>
          <w:bCs/>
          <w:sz w:val="24"/>
          <w:szCs w:val="24"/>
          <w:lang w:val="en-US"/>
        </w:rPr>
        <w:t>P</w:t>
      </w:r>
      <w:r w:rsidRPr="009B6D9C">
        <w:rPr>
          <w:b/>
          <w:bCs/>
          <w:sz w:val="24"/>
          <w:szCs w:val="24"/>
          <w:lang w:val="en-US"/>
        </w:rPr>
        <w:t>rize</w:t>
      </w:r>
      <w:r w:rsidRPr="009B6D9C">
        <w:rPr>
          <w:sz w:val="24"/>
          <w:szCs w:val="24"/>
          <w:lang w:val="en-US"/>
        </w:rPr>
        <w:tab/>
      </w:r>
      <w:r w:rsidRPr="009B6D9C">
        <w:rPr>
          <w:sz w:val="24"/>
          <w:szCs w:val="24"/>
          <w:lang w:val="en-US"/>
        </w:rPr>
        <w:tab/>
      </w:r>
      <w:r w:rsidRPr="009B6D9C">
        <w:rPr>
          <w:sz w:val="24"/>
          <w:szCs w:val="24"/>
          <w:lang w:val="en-US"/>
        </w:rPr>
        <w:tab/>
      </w:r>
      <w:r w:rsidR="009C5005">
        <w:rPr>
          <w:sz w:val="24"/>
          <w:szCs w:val="24"/>
          <w:lang w:val="en-US"/>
        </w:rPr>
        <w:t>Forest (entry 27)</w:t>
      </w:r>
    </w:p>
    <w:p w14:paraId="7C07BEA8" w14:textId="77777777" w:rsidR="009B6D9C" w:rsidRPr="009B6D9C" w:rsidRDefault="009B6D9C">
      <w:pPr>
        <w:rPr>
          <w:sz w:val="24"/>
          <w:szCs w:val="24"/>
          <w:lang w:val="en-US"/>
        </w:rPr>
      </w:pPr>
    </w:p>
    <w:p w14:paraId="4501F922" w14:textId="5E8CE7A0" w:rsidR="009B6D9C" w:rsidRPr="009B6D9C" w:rsidRDefault="009B6D9C">
      <w:pPr>
        <w:rPr>
          <w:sz w:val="24"/>
          <w:szCs w:val="24"/>
          <w:lang w:val="en-US"/>
        </w:rPr>
      </w:pPr>
      <w:r w:rsidRPr="009B6D9C">
        <w:rPr>
          <w:b/>
          <w:bCs/>
          <w:sz w:val="24"/>
          <w:szCs w:val="24"/>
          <w:lang w:val="en-US"/>
        </w:rPr>
        <w:t>Encouragement Award</w:t>
      </w:r>
      <w:r w:rsidR="009C5005">
        <w:rPr>
          <w:b/>
          <w:bCs/>
          <w:sz w:val="24"/>
          <w:szCs w:val="24"/>
          <w:lang w:val="en-US"/>
        </w:rPr>
        <w:t>s</w:t>
      </w:r>
      <w:r w:rsidRPr="009B6D9C">
        <w:rPr>
          <w:b/>
          <w:bCs/>
          <w:sz w:val="24"/>
          <w:szCs w:val="24"/>
          <w:lang w:val="en-US"/>
        </w:rPr>
        <w:tab/>
      </w:r>
      <w:r w:rsidR="009C5005" w:rsidRPr="009C5005">
        <w:rPr>
          <w:sz w:val="24"/>
          <w:szCs w:val="24"/>
          <w:lang w:val="en-US"/>
        </w:rPr>
        <w:t>The Forest of the Lost</w:t>
      </w:r>
      <w:r w:rsidR="009C5005">
        <w:rPr>
          <w:b/>
          <w:bCs/>
          <w:sz w:val="24"/>
          <w:szCs w:val="24"/>
          <w:lang w:val="en-US"/>
        </w:rPr>
        <w:t xml:space="preserve"> </w:t>
      </w:r>
      <w:r w:rsidRPr="009B6D9C">
        <w:rPr>
          <w:sz w:val="24"/>
          <w:szCs w:val="24"/>
          <w:lang w:val="en-US"/>
        </w:rPr>
        <w:t xml:space="preserve">(entry </w:t>
      </w:r>
      <w:r w:rsidR="009C5005">
        <w:rPr>
          <w:sz w:val="24"/>
          <w:szCs w:val="24"/>
          <w:lang w:val="en-US"/>
        </w:rPr>
        <w:t>25</w:t>
      </w:r>
      <w:r w:rsidRPr="009B6D9C">
        <w:rPr>
          <w:sz w:val="24"/>
          <w:szCs w:val="24"/>
          <w:lang w:val="en-US"/>
        </w:rPr>
        <w:t>)</w:t>
      </w:r>
    </w:p>
    <w:p w14:paraId="04B2D6CE" w14:textId="231FFCBA" w:rsidR="009B6D9C" w:rsidRPr="009B6D9C" w:rsidRDefault="009C5005">
      <w:pPr>
        <w:rPr>
          <w:sz w:val="24"/>
          <w:szCs w:val="24"/>
          <w:lang w:val="en-US"/>
        </w:rPr>
      </w:pPr>
      <w:r>
        <w:rPr>
          <w:b/>
          <w:bCs/>
          <w:sz w:val="24"/>
          <w:szCs w:val="24"/>
          <w:lang w:val="en-US"/>
        </w:rPr>
        <w:tab/>
      </w:r>
      <w:r>
        <w:rPr>
          <w:b/>
          <w:bCs/>
          <w:sz w:val="24"/>
          <w:szCs w:val="24"/>
          <w:lang w:val="en-US"/>
        </w:rPr>
        <w:tab/>
      </w:r>
      <w:r>
        <w:rPr>
          <w:b/>
          <w:bCs/>
          <w:sz w:val="24"/>
          <w:szCs w:val="24"/>
          <w:lang w:val="en-US"/>
        </w:rPr>
        <w:tab/>
      </w:r>
      <w:r w:rsidR="009B6D9C" w:rsidRPr="009B6D9C">
        <w:rPr>
          <w:b/>
          <w:bCs/>
          <w:sz w:val="24"/>
          <w:szCs w:val="24"/>
          <w:lang w:val="en-US"/>
        </w:rPr>
        <w:tab/>
      </w:r>
      <w:r>
        <w:rPr>
          <w:sz w:val="24"/>
          <w:szCs w:val="24"/>
          <w:lang w:val="en-US"/>
        </w:rPr>
        <w:t>Me</w:t>
      </w:r>
      <w:r w:rsidR="009B6D9C" w:rsidRPr="009B6D9C">
        <w:rPr>
          <w:sz w:val="24"/>
          <w:szCs w:val="24"/>
          <w:lang w:val="en-US"/>
        </w:rPr>
        <w:t xml:space="preserve"> (entry 1</w:t>
      </w:r>
      <w:r>
        <w:rPr>
          <w:sz w:val="24"/>
          <w:szCs w:val="24"/>
          <w:lang w:val="en-US"/>
        </w:rPr>
        <w:t>5</w:t>
      </w:r>
      <w:r w:rsidR="009B6D9C" w:rsidRPr="009B6D9C">
        <w:rPr>
          <w:sz w:val="24"/>
          <w:szCs w:val="24"/>
          <w:lang w:val="en-US"/>
        </w:rPr>
        <w:t>)</w:t>
      </w:r>
    </w:p>
    <w:p w14:paraId="1837E58D" w14:textId="77777777" w:rsidR="009B6D9C" w:rsidRPr="009B6D9C" w:rsidRDefault="009B6D9C">
      <w:pPr>
        <w:rPr>
          <w:sz w:val="24"/>
          <w:szCs w:val="24"/>
          <w:lang w:val="en-US"/>
        </w:rPr>
      </w:pPr>
    </w:p>
    <w:p w14:paraId="20A68123" w14:textId="611B9B0C" w:rsidR="009B6D9C" w:rsidRDefault="009B6D9C">
      <w:pPr>
        <w:rPr>
          <w:sz w:val="24"/>
          <w:szCs w:val="24"/>
          <w:lang w:val="en-US"/>
        </w:rPr>
      </w:pPr>
      <w:r w:rsidRPr="009B6D9C">
        <w:rPr>
          <w:b/>
          <w:bCs/>
          <w:sz w:val="24"/>
          <w:szCs w:val="24"/>
          <w:lang w:val="en-US"/>
        </w:rPr>
        <w:t>Highly Commended</w:t>
      </w:r>
      <w:r w:rsidRPr="009B6D9C">
        <w:rPr>
          <w:sz w:val="24"/>
          <w:szCs w:val="24"/>
          <w:lang w:val="en-US"/>
        </w:rPr>
        <w:tab/>
      </w:r>
      <w:r w:rsidRPr="009B6D9C">
        <w:rPr>
          <w:sz w:val="24"/>
          <w:szCs w:val="24"/>
          <w:lang w:val="en-US"/>
        </w:rPr>
        <w:tab/>
      </w:r>
      <w:r w:rsidR="009C5005">
        <w:rPr>
          <w:sz w:val="24"/>
          <w:szCs w:val="24"/>
          <w:lang w:val="en-US"/>
        </w:rPr>
        <w:t>On Two Silver Lines</w:t>
      </w:r>
      <w:r w:rsidRPr="009B6D9C">
        <w:rPr>
          <w:sz w:val="24"/>
          <w:szCs w:val="24"/>
          <w:lang w:val="en-US"/>
        </w:rPr>
        <w:t xml:space="preserve"> (entry </w:t>
      </w:r>
      <w:r w:rsidR="009C5005">
        <w:rPr>
          <w:sz w:val="24"/>
          <w:szCs w:val="24"/>
          <w:lang w:val="en-US"/>
        </w:rPr>
        <w:t>29</w:t>
      </w:r>
      <w:r w:rsidRPr="009B6D9C">
        <w:rPr>
          <w:sz w:val="24"/>
          <w:szCs w:val="24"/>
          <w:lang w:val="en-US"/>
        </w:rPr>
        <w:t>)</w:t>
      </w:r>
    </w:p>
    <w:p w14:paraId="656DA5ED" w14:textId="188FB8B5" w:rsidR="009C5005" w:rsidRDefault="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Le Reve des Etoiles (The Dream of the Stars) (entry 10)</w:t>
      </w:r>
    </w:p>
    <w:p w14:paraId="0FAB2FCC" w14:textId="7C2BCAAA" w:rsidR="009C5005" w:rsidRDefault="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The Pussycat and the Mouse (entry 23)</w:t>
      </w:r>
    </w:p>
    <w:p w14:paraId="3DCBB7F4" w14:textId="63C58466" w:rsidR="009C5005" w:rsidRPr="009B6D9C" w:rsidRDefault="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proofErr w:type="spellStart"/>
      <w:r>
        <w:rPr>
          <w:sz w:val="24"/>
          <w:szCs w:val="24"/>
          <w:lang w:val="en-US"/>
        </w:rPr>
        <w:t>Honouring</w:t>
      </w:r>
      <w:proofErr w:type="spellEnd"/>
      <w:r>
        <w:rPr>
          <w:sz w:val="24"/>
          <w:szCs w:val="24"/>
          <w:lang w:val="en-US"/>
        </w:rPr>
        <w:t xml:space="preserve"> your Courage (entry 13)</w:t>
      </w:r>
    </w:p>
    <w:p w14:paraId="1B2791C1" w14:textId="77777777" w:rsidR="009B6D9C" w:rsidRPr="009B6D9C" w:rsidRDefault="009B6D9C">
      <w:pPr>
        <w:rPr>
          <w:sz w:val="24"/>
          <w:szCs w:val="24"/>
          <w:lang w:val="en-US"/>
        </w:rPr>
      </w:pPr>
    </w:p>
    <w:p w14:paraId="7ED14773" w14:textId="7643E261" w:rsidR="009B6D9C" w:rsidRDefault="009B6D9C" w:rsidP="009C5005">
      <w:pPr>
        <w:rPr>
          <w:sz w:val="24"/>
          <w:szCs w:val="24"/>
          <w:lang w:val="en-US"/>
        </w:rPr>
      </w:pPr>
      <w:r w:rsidRPr="009B6D9C">
        <w:rPr>
          <w:b/>
          <w:bCs/>
          <w:sz w:val="24"/>
          <w:szCs w:val="24"/>
          <w:lang w:val="en-US"/>
        </w:rPr>
        <w:t>Commended</w:t>
      </w:r>
      <w:r w:rsidRPr="009B6D9C">
        <w:rPr>
          <w:sz w:val="24"/>
          <w:szCs w:val="24"/>
          <w:lang w:val="en-US"/>
        </w:rPr>
        <w:tab/>
      </w:r>
      <w:r w:rsidRPr="009B6D9C">
        <w:rPr>
          <w:sz w:val="24"/>
          <w:szCs w:val="24"/>
          <w:lang w:val="en-US"/>
        </w:rPr>
        <w:tab/>
      </w:r>
      <w:r w:rsidRPr="009B6D9C">
        <w:rPr>
          <w:sz w:val="24"/>
          <w:szCs w:val="24"/>
          <w:lang w:val="en-US"/>
        </w:rPr>
        <w:tab/>
      </w:r>
      <w:r w:rsidR="009C5005">
        <w:rPr>
          <w:sz w:val="24"/>
          <w:szCs w:val="24"/>
          <w:lang w:val="en-US"/>
        </w:rPr>
        <w:t>Secrets (entry 12)</w:t>
      </w:r>
    </w:p>
    <w:p w14:paraId="2047C70F" w14:textId="7FD1485E" w:rsidR="009C5005" w:rsidRDefault="009C5005" w:rsidP="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Whale Song (entry 17)</w:t>
      </w:r>
    </w:p>
    <w:p w14:paraId="0CB7CB01" w14:textId="684329E1" w:rsidR="009C5005" w:rsidRDefault="009C5005" w:rsidP="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I am the Earth (entry 1)</w:t>
      </w:r>
    </w:p>
    <w:p w14:paraId="704B7E23" w14:textId="77777777" w:rsidR="009C5005" w:rsidRDefault="009C5005" w:rsidP="009C5005">
      <w:pPr>
        <w:rPr>
          <w:sz w:val="24"/>
          <w:szCs w:val="24"/>
          <w:lang w:val="en-US"/>
        </w:rPr>
      </w:pPr>
    </w:p>
    <w:p w14:paraId="3ED89A86" w14:textId="3D7251E8" w:rsidR="009C5005" w:rsidRDefault="009C5005" w:rsidP="009C5005">
      <w:pPr>
        <w:rPr>
          <w:sz w:val="24"/>
          <w:szCs w:val="24"/>
          <w:lang w:val="en-US"/>
        </w:rPr>
      </w:pPr>
      <w:r w:rsidRPr="009C5005">
        <w:rPr>
          <w:b/>
          <w:bCs/>
          <w:sz w:val="24"/>
          <w:szCs w:val="24"/>
          <w:lang w:val="en-US"/>
        </w:rPr>
        <w:t>Special Mention</w:t>
      </w:r>
      <w:r>
        <w:rPr>
          <w:sz w:val="24"/>
          <w:szCs w:val="24"/>
          <w:lang w:val="en-US"/>
        </w:rPr>
        <w:tab/>
      </w:r>
      <w:r>
        <w:rPr>
          <w:sz w:val="24"/>
          <w:szCs w:val="24"/>
          <w:lang w:val="en-US"/>
        </w:rPr>
        <w:tab/>
        <w:t>The Ocean Calls (entry 24)</w:t>
      </w:r>
    </w:p>
    <w:p w14:paraId="21B0C6CE" w14:textId="4326CCE6" w:rsidR="009C5005" w:rsidRDefault="009C5005" w:rsidP="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The Howls of the Moon (entry 8)</w:t>
      </w:r>
    </w:p>
    <w:p w14:paraId="3C7115D7" w14:textId="3B120F10" w:rsidR="009C5005" w:rsidRDefault="009C5005" w:rsidP="009C5005">
      <w:pPr>
        <w:ind w:left="2160" w:firstLine="720"/>
        <w:rPr>
          <w:sz w:val="24"/>
          <w:szCs w:val="24"/>
          <w:lang w:val="en-US"/>
        </w:rPr>
      </w:pPr>
      <w:r>
        <w:rPr>
          <w:sz w:val="24"/>
          <w:szCs w:val="24"/>
          <w:lang w:val="en-US"/>
        </w:rPr>
        <w:t>Envy (entry 6)</w:t>
      </w:r>
    </w:p>
    <w:p w14:paraId="4412FCA9" w14:textId="377FFC18" w:rsidR="009C5005" w:rsidRDefault="009C5005" w:rsidP="009C5005">
      <w:pPr>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Ocean Rotto (entry 16)</w:t>
      </w:r>
    </w:p>
    <w:p w14:paraId="70EE9261" w14:textId="428F6A19" w:rsidR="009C5005" w:rsidRDefault="009C5005" w:rsidP="009C5005">
      <w:pPr>
        <w:rPr>
          <w:sz w:val="24"/>
          <w:szCs w:val="24"/>
          <w:lang w:val="en-US"/>
        </w:rPr>
      </w:pPr>
    </w:p>
    <w:p w14:paraId="63447473" w14:textId="6EC729D8" w:rsidR="002A7D01" w:rsidRDefault="002A7D01">
      <w:pPr>
        <w:rPr>
          <w:sz w:val="24"/>
          <w:szCs w:val="24"/>
          <w:lang w:val="en-US"/>
        </w:rPr>
      </w:pPr>
    </w:p>
    <w:p w14:paraId="699D41A5" w14:textId="77777777" w:rsidR="002A7D01" w:rsidRDefault="002A7D01">
      <w:pPr>
        <w:rPr>
          <w:sz w:val="24"/>
          <w:szCs w:val="24"/>
          <w:lang w:val="en-US"/>
        </w:rPr>
      </w:pPr>
    </w:p>
    <w:p w14:paraId="76D782EC" w14:textId="0A14FE55" w:rsidR="002A7D01" w:rsidRPr="002A7D01" w:rsidRDefault="002A7D01">
      <w:pPr>
        <w:rPr>
          <w:b/>
          <w:bCs/>
          <w:sz w:val="32"/>
          <w:szCs w:val="32"/>
          <w:lang w:val="en-US"/>
        </w:rPr>
      </w:pPr>
      <w:r w:rsidRPr="002A7D01">
        <w:rPr>
          <w:b/>
          <w:bCs/>
          <w:sz w:val="32"/>
          <w:szCs w:val="32"/>
          <w:lang w:val="en-US"/>
        </w:rPr>
        <w:t>Judge’s comments</w:t>
      </w:r>
    </w:p>
    <w:p w14:paraId="626DB2D5" w14:textId="257278D0" w:rsidR="002A7D01" w:rsidRDefault="002A7D01">
      <w:pPr>
        <w:rPr>
          <w:sz w:val="24"/>
          <w:szCs w:val="24"/>
          <w:lang w:val="en-US"/>
        </w:rPr>
      </w:pPr>
    </w:p>
    <w:p w14:paraId="0F079452" w14:textId="1DA039B6" w:rsidR="002A7D01" w:rsidRDefault="002A7D01">
      <w:pPr>
        <w:rPr>
          <w:sz w:val="24"/>
          <w:szCs w:val="24"/>
          <w:lang w:val="en-US"/>
        </w:rPr>
      </w:pPr>
      <w:r>
        <w:rPr>
          <w:sz w:val="24"/>
          <w:szCs w:val="24"/>
          <w:lang w:val="en-US"/>
        </w:rPr>
        <w:t xml:space="preserve">It was </w:t>
      </w:r>
      <w:r w:rsidR="00692292">
        <w:rPr>
          <w:sz w:val="24"/>
          <w:szCs w:val="24"/>
          <w:lang w:val="en-US"/>
        </w:rPr>
        <w:t>excellent to see 29</w:t>
      </w:r>
      <w:r>
        <w:rPr>
          <w:sz w:val="24"/>
          <w:szCs w:val="24"/>
          <w:lang w:val="en-US"/>
        </w:rPr>
        <w:t xml:space="preserve"> entries this year in the Beatrice Clarke Award. </w:t>
      </w:r>
    </w:p>
    <w:p w14:paraId="7A603A54" w14:textId="77777777" w:rsidR="002A7D01" w:rsidRDefault="002A7D01">
      <w:pPr>
        <w:rPr>
          <w:sz w:val="24"/>
          <w:szCs w:val="24"/>
          <w:lang w:val="en-US"/>
        </w:rPr>
      </w:pPr>
    </w:p>
    <w:p w14:paraId="08F60E88" w14:textId="24000E07" w:rsidR="002A7D01" w:rsidRDefault="002A7D01">
      <w:pPr>
        <w:rPr>
          <w:sz w:val="24"/>
          <w:szCs w:val="24"/>
          <w:lang w:val="en-US"/>
        </w:rPr>
      </w:pPr>
      <w:r>
        <w:rPr>
          <w:sz w:val="24"/>
          <w:szCs w:val="24"/>
          <w:lang w:val="en-US"/>
        </w:rPr>
        <w:t xml:space="preserve">The Beatrice Clarke Award is </w:t>
      </w:r>
      <w:r w:rsidR="00692292">
        <w:rPr>
          <w:sz w:val="24"/>
          <w:szCs w:val="24"/>
          <w:lang w:val="en-US"/>
        </w:rPr>
        <w:t>a most important</w:t>
      </w:r>
      <w:r>
        <w:rPr>
          <w:sz w:val="24"/>
          <w:szCs w:val="24"/>
          <w:lang w:val="en-US"/>
        </w:rPr>
        <w:t xml:space="preserve"> competition for younger writers in </w:t>
      </w:r>
      <w:r w:rsidR="00692292">
        <w:rPr>
          <w:sz w:val="24"/>
          <w:szCs w:val="24"/>
          <w:lang w:val="en-US"/>
        </w:rPr>
        <w:t xml:space="preserve">Tasmania and </w:t>
      </w:r>
      <w:r>
        <w:rPr>
          <w:sz w:val="24"/>
          <w:szCs w:val="24"/>
          <w:lang w:val="en-US"/>
        </w:rPr>
        <w:t xml:space="preserve">Australia. </w:t>
      </w:r>
      <w:r w:rsidR="00692292">
        <w:rPr>
          <w:sz w:val="24"/>
          <w:szCs w:val="24"/>
          <w:lang w:val="en-US"/>
        </w:rPr>
        <w:t>It is so vital to invite the work of young writers into professional processes such as competition judging, which, for many, will be their first foray into the world of poetry competitions</w:t>
      </w:r>
      <w:r>
        <w:rPr>
          <w:sz w:val="24"/>
          <w:szCs w:val="24"/>
          <w:lang w:val="en-US"/>
        </w:rPr>
        <w:t xml:space="preserve">. </w:t>
      </w:r>
      <w:proofErr w:type="spellStart"/>
      <w:r w:rsidR="00692292">
        <w:rPr>
          <w:sz w:val="24"/>
          <w:szCs w:val="24"/>
          <w:lang w:val="en-US"/>
        </w:rPr>
        <w:t>Recognising</w:t>
      </w:r>
      <w:proofErr w:type="spellEnd"/>
      <w:r w:rsidR="00692292">
        <w:rPr>
          <w:sz w:val="24"/>
          <w:szCs w:val="24"/>
          <w:lang w:val="en-US"/>
        </w:rPr>
        <w:t xml:space="preserve"> the talent and effort of younger writers can prove pivotal in how they see themselves, affirming their potential as future adult writers.  </w:t>
      </w:r>
    </w:p>
    <w:p w14:paraId="3CCD2E62" w14:textId="77777777" w:rsidR="00692292" w:rsidRDefault="00692292">
      <w:pPr>
        <w:rPr>
          <w:sz w:val="24"/>
          <w:szCs w:val="24"/>
          <w:lang w:val="en-US"/>
        </w:rPr>
      </w:pPr>
    </w:p>
    <w:p w14:paraId="1192859C" w14:textId="4DFD1902" w:rsidR="00692292" w:rsidRDefault="00692292">
      <w:pPr>
        <w:rPr>
          <w:sz w:val="24"/>
          <w:szCs w:val="24"/>
          <w:lang w:val="en-US"/>
        </w:rPr>
      </w:pPr>
      <w:r>
        <w:rPr>
          <w:sz w:val="24"/>
          <w:szCs w:val="24"/>
          <w:lang w:val="en-US"/>
        </w:rPr>
        <w:t xml:space="preserve">The winning poem, </w:t>
      </w:r>
      <w:r w:rsidRPr="00A477D1">
        <w:rPr>
          <w:i/>
          <w:iCs/>
          <w:sz w:val="24"/>
          <w:szCs w:val="24"/>
          <w:lang w:val="en-US"/>
        </w:rPr>
        <w:t>In a House Where Time Will Stand Still Forever</w:t>
      </w:r>
      <w:r>
        <w:rPr>
          <w:sz w:val="24"/>
          <w:szCs w:val="24"/>
          <w:lang w:val="en-US"/>
        </w:rPr>
        <w:t xml:space="preserve">, confidently uses a formal structure.  Five-line stanzas work strongly with pairs of rhyming couplets followed by a fifth line which is repeated in each stanza.  The couplets develop a narrative, and the repeated fifth line </w:t>
      </w:r>
      <w:r w:rsidR="002E2A1F">
        <w:rPr>
          <w:sz w:val="24"/>
          <w:szCs w:val="24"/>
          <w:lang w:val="en-US"/>
        </w:rPr>
        <w:t xml:space="preserve">creates a “knell” or resonant anchor-point for the mood and tone of the poem.  </w:t>
      </w:r>
      <w:r w:rsidR="002E2A1F">
        <w:rPr>
          <w:sz w:val="24"/>
          <w:szCs w:val="24"/>
          <w:lang w:val="en-US"/>
        </w:rPr>
        <w:lastRenderedPageBreak/>
        <w:t xml:space="preserve">Sentences and punctuation are well managed.  The poem’s mood is haunting, </w:t>
      </w:r>
      <w:proofErr w:type="gramStart"/>
      <w:r w:rsidR="002E2A1F">
        <w:rPr>
          <w:sz w:val="24"/>
          <w:szCs w:val="24"/>
          <w:lang w:val="en-US"/>
        </w:rPr>
        <w:t>intriguing</w:t>
      </w:r>
      <w:proofErr w:type="gramEnd"/>
      <w:r w:rsidR="002E2A1F">
        <w:rPr>
          <w:sz w:val="24"/>
          <w:szCs w:val="24"/>
          <w:lang w:val="en-US"/>
        </w:rPr>
        <w:t xml:space="preserve"> and nostalgic.  Some lines are particularly striking, including “In a house of a dead woman’s desire”, “he got what he deserved”, and the penultimate “The sense of pulse eventually slows”.  It has often been said that all poems are about love and death, and this poem certainly lives up to that.  </w:t>
      </w:r>
    </w:p>
    <w:p w14:paraId="0213D8E4" w14:textId="77777777" w:rsidR="002A7D01" w:rsidRDefault="002A7D01">
      <w:pPr>
        <w:rPr>
          <w:sz w:val="24"/>
          <w:szCs w:val="24"/>
          <w:lang w:val="en-US"/>
        </w:rPr>
      </w:pPr>
    </w:p>
    <w:p w14:paraId="7EADEA9C" w14:textId="48157E25" w:rsidR="00450701" w:rsidRDefault="002E2A1F" w:rsidP="00692292">
      <w:pPr>
        <w:rPr>
          <w:sz w:val="24"/>
          <w:szCs w:val="24"/>
          <w:lang w:val="en-US"/>
        </w:rPr>
      </w:pPr>
      <w:r w:rsidRPr="00A477D1">
        <w:rPr>
          <w:sz w:val="24"/>
          <w:szCs w:val="24"/>
          <w:lang w:val="en-US"/>
        </w:rPr>
        <w:t xml:space="preserve">Second Prize goes to </w:t>
      </w:r>
      <w:r w:rsidRPr="00A477D1">
        <w:rPr>
          <w:i/>
          <w:iCs/>
          <w:sz w:val="24"/>
          <w:szCs w:val="24"/>
          <w:lang w:val="en-US"/>
        </w:rPr>
        <w:t>Forest</w:t>
      </w:r>
      <w:r>
        <w:rPr>
          <w:sz w:val="24"/>
          <w:szCs w:val="24"/>
          <w:lang w:val="en-US"/>
        </w:rPr>
        <w:t xml:space="preserve">.  Addressing a forest, it opens with striking, bold contrasts: “old and young, fresh and withered”, leading to the attention-grabbing “where have you buried all your children?” This poem well uses many literary devices.  Alliteration is beautiful, as in the line, “Even the crisp, cool air tells stories of swooping”, and adjectives are used to great effect, in “sleek howling wolves”, “young fierce bucks”, and “quick, instinctual mice.” The poem ends by repeating its powerful opening lines, this time using long lineation. The poem’s emotional effect is strong, speaking to us of the sadness of species loss.  </w:t>
      </w:r>
    </w:p>
    <w:p w14:paraId="0D1EEFC2" w14:textId="76E0950E" w:rsidR="0060770B" w:rsidRDefault="0060770B">
      <w:pPr>
        <w:rPr>
          <w:sz w:val="24"/>
          <w:szCs w:val="24"/>
          <w:lang w:val="en-US"/>
        </w:rPr>
      </w:pPr>
    </w:p>
    <w:p w14:paraId="399A4821" w14:textId="77777777" w:rsidR="00A477D1" w:rsidRDefault="002E2A1F">
      <w:pPr>
        <w:rPr>
          <w:sz w:val="24"/>
          <w:szCs w:val="24"/>
          <w:lang w:val="en-US"/>
        </w:rPr>
      </w:pPr>
      <w:r>
        <w:rPr>
          <w:sz w:val="24"/>
          <w:szCs w:val="24"/>
          <w:lang w:val="en-US"/>
        </w:rPr>
        <w:t xml:space="preserve">Encouragement Awards go to another forest poem, </w:t>
      </w:r>
      <w:r w:rsidRPr="00A477D1">
        <w:rPr>
          <w:i/>
          <w:iCs/>
          <w:sz w:val="24"/>
          <w:szCs w:val="24"/>
          <w:lang w:val="en-US"/>
        </w:rPr>
        <w:t>The Forest of the Lost</w:t>
      </w:r>
      <w:r>
        <w:rPr>
          <w:sz w:val="24"/>
          <w:szCs w:val="24"/>
          <w:lang w:val="en-US"/>
        </w:rPr>
        <w:t xml:space="preserve">, and to the poem, </w:t>
      </w:r>
      <w:r w:rsidRPr="00A477D1">
        <w:rPr>
          <w:i/>
          <w:iCs/>
          <w:sz w:val="24"/>
          <w:szCs w:val="24"/>
          <w:lang w:val="en-US"/>
        </w:rPr>
        <w:t>Me</w:t>
      </w:r>
      <w:r>
        <w:rPr>
          <w:sz w:val="24"/>
          <w:szCs w:val="24"/>
          <w:lang w:val="en-US"/>
        </w:rPr>
        <w:t xml:space="preserve">.  </w:t>
      </w:r>
    </w:p>
    <w:p w14:paraId="6CE20B44" w14:textId="77777777" w:rsidR="00A477D1" w:rsidRDefault="00A477D1">
      <w:pPr>
        <w:rPr>
          <w:sz w:val="24"/>
          <w:szCs w:val="24"/>
          <w:lang w:val="en-US"/>
        </w:rPr>
      </w:pPr>
    </w:p>
    <w:p w14:paraId="2708BF8B" w14:textId="6ECDEBF5" w:rsidR="002E2A1F" w:rsidRDefault="002E2A1F">
      <w:pPr>
        <w:rPr>
          <w:sz w:val="24"/>
          <w:szCs w:val="24"/>
          <w:lang w:val="en-US"/>
        </w:rPr>
      </w:pPr>
      <w:r w:rsidRPr="00A477D1">
        <w:rPr>
          <w:i/>
          <w:iCs/>
          <w:sz w:val="24"/>
          <w:szCs w:val="24"/>
          <w:lang w:val="en-US"/>
        </w:rPr>
        <w:t>The Forest of the Lost</w:t>
      </w:r>
      <w:r>
        <w:rPr>
          <w:sz w:val="24"/>
          <w:szCs w:val="24"/>
          <w:lang w:val="en-US"/>
        </w:rPr>
        <w:t xml:space="preserve"> may also speak of species loss, or of human losses: “the air is filled with grief and pain / a tortured soul’s last refrain”, </w:t>
      </w:r>
      <w:r w:rsidR="00A477D1">
        <w:rPr>
          <w:sz w:val="24"/>
          <w:szCs w:val="24"/>
          <w:lang w:val="en-US"/>
        </w:rPr>
        <w:t xml:space="preserve">and it too uses quatrains, replacing the last line of every third quatrain with its refrain, “In the forest of the lost.” Repetition, I find, works so well in evoking the heavy, circling nature of grief.  The poem is tremendously evocative with visual and sensory detail.  </w:t>
      </w:r>
    </w:p>
    <w:p w14:paraId="0E284EAA" w14:textId="77777777" w:rsidR="002E2A1F" w:rsidRDefault="002E2A1F">
      <w:pPr>
        <w:rPr>
          <w:sz w:val="24"/>
          <w:szCs w:val="24"/>
          <w:lang w:val="en-US"/>
        </w:rPr>
      </w:pPr>
    </w:p>
    <w:p w14:paraId="74229965" w14:textId="6C63A6B2" w:rsidR="00A477D1" w:rsidRDefault="00A477D1">
      <w:pPr>
        <w:rPr>
          <w:sz w:val="24"/>
          <w:szCs w:val="24"/>
          <w:lang w:val="en-US"/>
        </w:rPr>
      </w:pPr>
      <w:r>
        <w:rPr>
          <w:sz w:val="24"/>
          <w:szCs w:val="24"/>
          <w:lang w:val="en-US"/>
        </w:rPr>
        <w:t xml:space="preserve">The poem </w:t>
      </w:r>
      <w:r w:rsidRPr="00A477D1">
        <w:rPr>
          <w:i/>
          <w:iCs/>
          <w:sz w:val="24"/>
          <w:szCs w:val="24"/>
          <w:lang w:val="en-US"/>
        </w:rPr>
        <w:t>Me</w:t>
      </w:r>
      <w:r>
        <w:rPr>
          <w:sz w:val="24"/>
          <w:szCs w:val="24"/>
          <w:lang w:val="en-US"/>
        </w:rPr>
        <w:t xml:space="preserve"> is a complex meditation on the uncertainties of the future.  Anchored by sensory interactions with waves and trees, the speaker explores “blankness of the future ahead”, “head spinning”, “gossip”, and “feel[</w:t>
      </w:r>
      <w:proofErr w:type="spellStart"/>
      <w:r>
        <w:rPr>
          <w:sz w:val="24"/>
          <w:szCs w:val="24"/>
          <w:lang w:val="en-US"/>
        </w:rPr>
        <w:t>ing</w:t>
      </w:r>
      <w:proofErr w:type="spellEnd"/>
      <w:r>
        <w:rPr>
          <w:sz w:val="24"/>
          <w:szCs w:val="24"/>
          <w:lang w:val="en-US"/>
        </w:rPr>
        <w:t xml:space="preserve">] dazed”, and becomes sad that “the waves and trees may not always be by [their] side.” Ending with a “hope to make the world a better place”, the poem nevertheless remains unresolved, and articulates a complex experience of our times of ecosystem threat.  </w:t>
      </w:r>
    </w:p>
    <w:p w14:paraId="7ECFA92F" w14:textId="77777777" w:rsidR="00A477D1" w:rsidRDefault="00A477D1">
      <w:pPr>
        <w:rPr>
          <w:sz w:val="24"/>
          <w:szCs w:val="24"/>
          <w:lang w:val="en-US"/>
        </w:rPr>
      </w:pPr>
    </w:p>
    <w:p w14:paraId="5456A7BD" w14:textId="77777777" w:rsidR="00A477D1" w:rsidRDefault="0060770B">
      <w:pPr>
        <w:rPr>
          <w:sz w:val="24"/>
          <w:szCs w:val="24"/>
          <w:lang w:val="en-US"/>
        </w:rPr>
      </w:pPr>
      <w:r>
        <w:rPr>
          <w:sz w:val="24"/>
          <w:szCs w:val="24"/>
          <w:lang w:val="en-US"/>
        </w:rPr>
        <w:t xml:space="preserve">To provide the widest possible encouragement to young poets, I have </w:t>
      </w:r>
      <w:r w:rsidR="00A477D1">
        <w:rPr>
          <w:sz w:val="24"/>
          <w:szCs w:val="24"/>
          <w:lang w:val="en-US"/>
        </w:rPr>
        <w:t xml:space="preserve">highly commended and </w:t>
      </w:r>
      <w:r>
        <w:rPr>
          <w:sz w:val="24"/>
          <w:szCs w:val="24"/>
          <w:lang w:val="en-US"/>
        </w:rPr>
        <w:t>commended a further 1</w:t>
      </w:r>
      <w:r w:rsidR="00A477D1">
        <w:rPr>
          <w:sz w:val="24"/>
          <w:szCs w:val="24"/>
          <w:lang w:val="en-US"/>
        </w:rPr>
        <w:t>1</w:t>
      </w:r>
      <w:r>
        <w:rPr>
          <w:sz w:val="24"/>
          <w:szCs w:val="24"/>
          <w:lang w:val="en-US"/>
        </w:rPr>
        <w:t xml:space="preserve"> poems in this year’s Award.  My Commended poems use a wide range of poetry techniques, and each poem uses them effectively, showing that the young poets are grasping </w:t>
      </w:r>
      <w:r w:rsidR="008165F0">
        <w:rPr>
          <w:sz w:val="24"/>
          <w:szCs w:val="24"/>
          <w:lang w:val="en-US"/>
        </w:rPr>
        <w:t xml:space="preserve">the matter and structure of good poetry.  </w:t>
      </w:r>
    </w:p>
    <w:p w14:paraId="63667356" w14:textId="77777777" w:rsidR="00A477D1" w:rsidRDefault="00A477D1">
      <w:pPr>
        <w:rPr>
          <w:sz w:val="24"/>
          <w:szCs w:val="24"/>
          <w:lang w:val="en-US"/>
        </w:rPr>
      </w:pPr>
    </w:p>
    <w:p w14:paraId="20C3210A" w14:textId="1B6DEE94" w:rsidR="0060770B" w:rsidRDefault="008165F0">
      <w:pPr>
        <w:rPr>
          <w:sz w:val="24"/>
          <w:szCs w:val="24"/>
          <w:lang w:val="en-US"/>
        </w:rPr>
      </w:pPr>
      <w:r>
        <w:rPr>
          <w:sz w:val="24"/>
          <w:szCs w:val="24"/>
          <w:lang w:val="en-US"/>
        </w:rPr>
        <w:t>I congratulate the prize winners</w:t>
      </w:r>
      <w:r w:rsidR="00A477D1">
        <w:rPr>
          <w:sz w:val="24"/>
          <w:szCs w:val="24"/>
          <w:lang w:val="en-US"/>
        </w:rPr>
        <w:t xml:space="preserve">, </w:t>
      </w:r>
      <w:r>
        <w:rPr>
          <w:sz w:val="24"/>
          <w:szCs w:val="24"/>
          <w:lang w:val="en-US"/>
        </w:rPr>
        <w:t xml:space="preserve">the Commended poets, </w:t>
      </w:r>
      <w:r w:rsidR="00A477D1">
        <w:rPr>
          <w:sz w:val="24"/>
          <w:szCs w:val="24"/>
          <w:lang w:val="en-US"/>
        </w:rPr>
        <w:t>and most especially, every young poet who entered and shared their work with us.  And I</w:t>
      </w:r>
      <w:r>
        <w:rPr>
          <w:sz w:val="24"/>
          <w:szCs w:val="24"/>
          <w:lang w:val="en-US"/>
        </w:rPr>
        <w:t xml:space="preserve"> thank FAW Tas for its </w:t>
      </w:r>
      <w:r w:rsidR="00A477D1">
        <w:rPr>
          <w:sz w:val="24"/>
          <w:szCs w:val="24"/>
          <w:lang w:val="en-US"/>
        </w:rPr>
        <w:t xml:space="preserve">ongoing </w:t>
      </w:r>
      <w:r>
        <w:rPr>
          <w:sz w:val="24"/>
          <w:szCs w:val="24"/>
          <w:lang w:val="en-US"/>
        </w:rPr>
        <w:t xml:space="preserve">commitment to this </w:t>
      </w:r>
      <w:r w:rsidR="00A477D1">
        <w:rPr>
          <w:sz w:val="24"/>
          <w:szCs w:val="24"/>
          <w:lang w:val="en-US"/>
        </w:rPr>
        <w:t>significant</w:t>
      </w:r>
      <w:r>
        <w:rPr>
          <w:sz w:val="24"/>
          <w:szCs w:val="24"/>
          <w:lang w:val="en-US"/>
        </w:rPr>
        <w:t xml:space="preserve"> competition.  </w:t>
      </w:r>
    </w:p>
    <w:p w14:paraId="6038DBD9" w14:textId="77777777" w:rsidR="00A477D1" w:rsidRDefault="00A477D1">
      <w:pPr>
        <w:rPr>
          <w:sz w:val="24"/>
          <w:szCs w:val="24"/>
          <w:lang w:val="en-US"/>
        </w:rPr>
      </w:pPr>
    </w:p>
    <w:p w14:paraId="231C4352" w14:textId="0E4F673A" w:rsidR="00A477D1" w:rsidRDefault="00A477D1">
      <w:pPr>
        <w:rPr>
          <w:sz w:val="24"/>
          <w:szCs w:val="24"/>
          <w:lang w:val="en-US"/>
        </w:rPr>
      </w:pPr>
      <w:r>
        <w:rPr>
          <w:sz w:val="24"/>
          <w:szCs w:val="24"/>
          <w:lang w:val="en-US"/>
        </w:rPr>
        <w:br w:type="page"/>
      </w:r>
    </w:p>
    <w:p w14:paraId="1737D40B" w14:textId="1A014EB1" w:rsidR="00A477D1" w:rsidRDefault="00A477D1" w:rsidP="00A477D1">
      <w:pPr>
        <w:tabs>
          <w:tab w:val="left" w:pos="6237"/>
        </w:tabs>
        <w:rPr>
          <w:sz w:val="24"/>
          <w:szCs w:val="24"/>
          <w:lang w:val="en-US"/>
        </w:rPr>
      </w:pPr>
      <w:r>
        <w:rPr>
          <w:sz w:val="24"/>
          <w:szCs w:val="24"/>
          <w:lang w:val="en-US"/>
        </w:rPr>
        <w:lastRenderedPageBreak/>
        <w:tab/>
        <w:t>Esther Ottaway</w:t>
      </w:r>
    </w:p>
    <w:p w14:paraId="5F7C6B74" w14:textId="47A8C674" w:rsidR="00A477D1" w:rsidRDefault="00A477D1" w:rsidP="00A477D1">
      <w:pPr>
        <w:tabs>
          <w:tab w:val="left" w:pos="6237"/>
        </w:tabs>
        <w:rPr>
          <w:sz w:val="24"/>
          <w:szCs w:val="24"/>
          <w:lang w:val="en-US"/>
        </w:rPr>
      </w:pPr>
      <w:r>
        <w:rPr>
          <w:sz w:val="24"/>
          <w:szCs w:val="24"/>
          <w:lang w:val="en-US"/>
        </w:rPr>
        <w:tab/>
        <w:t>116 Springfield Ave</w:t>
      </w:r>
    </w:p>
    <w:p w14:paraId="0784EC2C" w14:textId="30950BE7" w:rsidR="00A477D1" w:rsidRDefault="00A477D1" w:rsidP="00A477D1">
      <w:pPr>
        <w:tabs>
          <w:tab w:val="left" w:pos="6237"/>
        </w:tabs>
        <w:rPr>
          <w:sz w:val="24"/>
          <w:szCs w:val="24"/>
          <w:lang w:val="en-US"/>
        </w:rPr>
      </w:pPr>
      <w:r>
        <w:rPr>
          <w:sz w:val="24"/>
          <w:szCs w:val="24"/>
          <w:lang w:val="en-US"/>
        </w:rPr>
        <w:tab/>
        <w:t>West Moonah Tas 7009</w:t>
      </w:r>
    </w:p>
    <w:p w14:paraId="6B2DF706" w14:textId="4179B80E" w:rsidR="00A477D1" w:rsidRDefault="00A477D1" w:rsidP="00A477D1">
      <w:pPr>
        <w:tabs>
          <w:tab w:val="left" w:pos="6237"/>
        </w:tabs>
        <w:rPr>
          <w:sz w:val="24"/>
          <w:szCs w:val="24"/>
          <w:lang w:val="en-US"/>
        </w:rPr>
      </w:pPr>
      <w:r>
        <w:rPr>
          <w:sz w:val="24"/>
          <w:szCs w:val="24"/>
          <w:lang w:val="en-US"/>
        </w:rPr>
        <w:tab/>
      </w:r>
      <w:hyperlink r:id="rId4" w:history="1">
        <w:r w:rsidRPr="003C4ED8">
          <w:rPr>
            <w:rStyle w:val="Hyperlink"/>
            <w:sz w:val="24"/>
            <w:szCs w:val="24"/>
            <w:lang w:val="en-US"/>
          </w:rPr>
          <w:t>estherottaway@gmail.com</w:t>
        </w:r>
      </w:hyperlink>
    </w:p>
    <w:p w14:paraId="2D7449F3" w14:textId="113A3CF6" w:rsidR="00A477D1" w:rsidRDefault="00A477D1" w:rsidP="00A477D1">
      <w:pPr>
        <w:tabs>
          <w:tab w:val="left" w:pos="6237"/>
        </w:tabs>
        <w:rPr>
          <w:sz w:val="24"/>
          <w:szCs w:val="24"/>
          <w:lang w:val="en-US"/>
        </w:rPr>
      </w:pPr>
      <w:r>
        <w:rPr>
          <w:sz w:val="24"/>
          <w:szCs w:val="24"/>
          <w:lang w:val="en-US"/>
        </w:rPr>
        <w:tab/>
        <w:t>0416624280</w:t>
      </w:r>
    </w:p>
    <w:p w14:paraId="2114F653" w14:textId="52A5A8E4" w:rsidR="00A477D1" w:rsidRDefault="00A477D1" w:rsidP="00A477D1">
      <w:pPr>
        <w:tabs>
          <w:tab w:val="left" w:pos="6237"/>
        </w:tabs>
        <w:rPr>
          <w:sz w:val="24"/>
          <w:szCs w:val="24"/>
          <w:lang w:val="en-US"/>
        </w:rPr>
      </w:pPr>
      <w:r>
        <w:rPr>
          <w:sz w:val="24"/>
          <w:szCs w:val="24"/>
          <w:lang w:val="en-US"/>
        </w:rPr>
        <w:t xml:space="preserve">Dear FAW-Tas Committee, </w:t>
      </w:r>
    </w:p>
    <w:p w14:paraId="0133538B" w14:textId="77777777" w:rsidR="00A477D1" w:rsidRDefault="00A477D1" w:rsidP="00A477D1">
      <w:pPr>
        <w:tabs>
          <w:tab w:val="left" w:pos="6237"/>
        </w:tabs>
        <w:rPr>
          <w:sz w:val="24"/>
          <w:szCs w:val="24"/>
          <w:lang w:val="en-US"/>
        </w:rPr>
      </w:pPr>
    </w:p>
    <w:p w14:paraId="3408AC1B" w14:textId="31B2DF3A" w:rsidR="00A477D1" w:rsidRDefault="00A477D1" w:rsidP="00A477D1">
      <w:pPr>
        <w:tabs>
          <w:tab w:val="left" w:pos="6237"/>
        </w:tabs>
        <w:rPr>
          <w:sz w:val="24"/>
          <w:szCs w:val="24"/>
          <w:lang w:val="en-US"/>
        </w:rPr>
      </w:pPr>
      <w:r>
        <w:rPr>
          <w:sz w:val="24"/>
          <w:szCs w:val="24"/>
          <w:lang w:val="en-US"/>
        </w:rPr>
        <w:t xml:space="preserve">It was a great pleasure to again judge the Beatrice Clarke award for FAW-Tas. It’s my </w:t>
      </w:r>
      <w:proofErr w:type="spellStart"/>
      <w:r>
        <w:rPr>
          <w:sz w:val="24"/>
          <w:szCs w:val="24"/>
          <w:lang w:val="en-US"/>
        </w:rPr>
        <w:t>favourite</w:t>
      </w:r>
      <w:proofErr w:type="spellEnd"/>
      <w:r>
        <w:rPr>
          <w:sz w:val="24"/>
          <w:szCs w:val="24"/>
          <w:lang w:val="en-US"/>
        </w:rPr>
        <w:t xml:space="preserve"> job of the year – such a delight to see what wonderful work young writers are producing!</w:t>
      </w:r>
    </w:p>
    <w:p w14:paraId="19E0A8D5" w14:textId="77777777" w:rsidR="00A477D1" w:rsidRDefault="00A477D1" w:rsidP="00A477D1">
      <w:pPr>
        <w:tabs>
          <w:tab w:val="left" w:pos="6237"/>
        </w:tabs>
        <w:rPr>
          <w:sz w:val="24"/>
          <w:szCs w:val="24"/>
          <w:lang w:val="en-US"/>
        </w:rPr>
      </w:pPr>
    </w:p>
    <w:p w14:paraId="1E687B10" w14:textId="38591523" w:rsidR="00A477D1" w:rsidRDefault="00A477D1" w:rsidP="00A477D1">
      <w:pPr>
        <w:tabs>
          <w:tab w:val="left" w:pos="6237"/>
        </w:tabs>
        <w:rPr>
          <w:sz w:val="24"/>
          <w:szCs w:val="24"/>
          <w:lang w:val="en-US"/>
        </w:rPr>
      </w:pPr>
      <w:r>
        <w:rPr>
          <w:sz w:val="24"/>
          <w:szCs w:val="24"/>
          <w:lang w:val="en-US"/>
        </w:rPr>
        <w:t xml:space="preserve">It led me to do some thinking on how we could further support and </w:t>
      </w:r>
      <w:proofErr w:type="spellStart"/>
      <w:r>
        <w:rPr>
          <w:sz w:val="24"/>
          <w:szCs w:val="24"/>
          <w:lang w:val="en-US"/>
        </w:rPr>
        <w:t>recognise</w:t>
      </w:r>
      <w:proofErr w:type="spellEnd"/>
      <w:r>
        <w:rPr>
          <w:sz w:val="24"/>
          <w:szCs w:val="24"/>
          <w:lang w:val="en-US"/>
        </w:rPr>
        <w:t xml:space="preserve"> the young writers who entered.  </w:t>
      </w:r>
      <w:r w:rsidR="00D77FA3">
        <w:rPr>
          <w:sz w:val="24"/>
          <w:szCs w:val="24"/>
          <w:lang w:val="en-US"/>
        </w:rPr>
        <w:t xml:space="preserve">It would mean so much to a young child.  </w:t>
      </w:r>
    </w:p>
    <w:p w14:paraId="0D45A0EC" w14:textId="77777777" w:rsidR="00A477D1" w:rsidRDefault="00A477D1" w:rsidP="00A477D1">
      <w:pPr>
        <w:tabs>
          <w:tab w:val="left" w:pos="6237"/>
        </w:tabs>
        <w:rPr>
          <w:sz w:val="24"/>
          <w:szCs w:val="24"/>
          <w:lang w:val="en-US"/>
        </w:rPr>
      </w:pPr>
    </w:p>
    <w:p w14:paraId="54486ED8" w14:textId="7A1F69AB" w:rsidR="00A477D1" w:rsidRDefault="00D77FA3" w:rsidP="00A477D1">
      <w:pPr>
        <w:tabs>
          <w:tab w:val="left" w:pos="6237"/>
        </w:tabs>
        <w:rPr>
          <w:sz w:val="24"/>
          <w:szCs w:val="24"/>
          <w:lang w:val="en-US"/>
        </w:rPr>
      </w:pPr>
      <w:r>
        <w:rPr>
          <w:sz w:val="24"/>
          <w:szCs w:val="24"/>
          <w:lang w:val="en-US"/>
        </w:rPr>
        <w:t xml:space="preserve">I was thinking that it would be amazing if the entries could lead to a publication opportunity, and I wanted to make you aware of a potential opportunity for your consideration.  </w:t>
      </w:r>
    </w:p>
    <w:p w14:paraId="50D5D5A5" w14:textId="77777777" w:rsidR="00D77FA3" w:rsidRDefault="00D77FA3" w:rsidP="00A477D1">
      <w:pPr>
        <w:tabs>
          <w:tab w:val="left" w:pos="6237"/>
        </w:tabs>
        <w:rPr>
          <w:sz w:val="24"/>
          <w:szCs w:val="24"/>
          <w:lang w:val="en-US"/>
        </w:rPr>
      </w:pPr>
    </w:p>
    <w:p w14:paraId="4B52BF24" w14:textId="618FEE13" w:rsidR="00D77FA3" w:rsidRDefault="00D77FA3" w:rsidP="00A477D1">
      <w:pPr>
        <w:tabs>
          <w:tab w:val="left" w:pos="6237"/>
        </w:tabs>
        <w:rPr>
          <w:sz w:val="24"/>
          <w:szCs w:val="24"/>
          <w:lang w:val="en-US"/>
        </w:rPr>
      </w:pPr>
      <w:r>
        <w:rPr>
          <w:sz w:val="24"/>
          <w:szCs w:val="24"/>
          <w:lang w:val="en-US"/>
        </w:rPr>
        <w:t xml:space="preserve">Publisher Ralph </w:t>
      </w:r>
      <w:proofErr w:type="spellStart"/>
      <w:r>
        <w:rPr>
          <w:sz w:val="24"/>
          <w:szCs w:val="24"/>
          <w:lang w:val="en-US"/>
        </w:rPr>
        <w:t>Wessman</w:t>
      </w:r>
      <w:proofErr w:type="spellEnd"/>
      <w:r>
        <w:rPr>
          <w:sz w:val="24"/>
          <w:szCs w:val="24"/>
          <w:lang w:val="en-US"/>
        </w:rPr>
        <w:t xml:space="preserve"> has recently launched an online publication for young Tasmanian writers, titled </w:t>
      </w:r>
      <w:r w:rsidRPr="00D77FA3">
        <w:rPr>
          <w:i/>
          <w:iCs/>
          <w:sz w:val="24"/>
          <w:szCs w:val="24"/>
          <w:lang w:val="en-US"/>
        </w:rPr>
        <w:t>Hobart Road</w:t>
      </w:r>
      <w:r>
        <w:rPr>
          <w:sz w:val="24"/>
          <w:szCs w:val="24"/>
          <w:lang w:val="en-US"/>
        </w:rPr>
        <w:t xml:space="preserve">.  </w:t>
      </w:r>
    </w:p>
    <w:p w14:paraId="56641664" w14:textId="77777777" w:rsidR="00D77FA3" w:rsidRDefault="00D77FA3" w:rsidP="00A477D1">
      <w:pPr>
        <w:tabs>
          <w:tab w:val="left" w:pos="6237"/>
        </w:tabs>
        <w:rPr>
          <w:sz w:val="24"/>
          <w:szCs w:val="24"/>
          <w:lang w:val="en-US"/>
        </w:rPr>
      </w:pPr>
    </w:p>
    <w:p w14:paraId="3A86FB2B" w14:textId="5C9A3BBE" w:rsidR="00D77FA3" w:rsidRDefault="00D77FA3" w:rsidP="00A477D1">
      <w:pPr>
        <w:tabs>
          <w:tab w:val="left" w:pos="6237"/>
        </w:tabs>
        <w:rPr>
          <w:sz w:val="24"/>
          <w:szCs w:val="24"/>
          <w:lang w:val="en-US"/>
        </w:rPr>
      </w:pPr>
      <w:r>
        <w:rPr>
          <w:sz w:val="24"/>
          <w:szCs w:val="24"/>
          <w:lang w:val="en-US"/>
        </w:rPr>
        <w:t xml:space="preserve">He is seeking work to publish on this website.  It can be viewed here: </w:t>
      </w:r>
      <w:hyperlink r:id="rId5" w:history="1">
        <w:r w:rsidRPr="003C4ED8">
          <w:rPr>
            <w:rStyle w:val="Hyperlink"/>
            <w:sz w:val="24"/>
            <w:szCs w:val="24"/>
            <w:lang w:val="en-US"/>
          </w:rPr>
          <w:t>https://walleahpress.com.au/hobart-road-poetry.html</w:t>
        </w:r>
      </w:hyperlink>
      <w:r>
        <w:rPr>
          <w:sz w:val="24"/>
          <w:szCs w:val="24"/>
          <w:lang w:val="en-US"/>
        </w:rPr>
        <w:t xml:space="preserve"> </w:t>
      </w:r>
    </w:p>
    <w:p w14:paraId="1895C28B" w14:textId="77777777" w:rsidR="00D77FA3" w:rsidRDefault="00D77FA3" w:rsidP="00A477D1">
      <w:pPr>
        <w:tabs>
          <w:tab w:val="left" w:pos="6237"/>
        </w:tabs>
        <w:rPr>
          <w:sz w:val="24"/>
          <w:szCs w:val="24"/>
          <w:lang w:val="en-US"/>
        </w:rPr>
      </w:pPr>
    </w:p>
    <w:p w14:paraId="0D8CAFDF" w14:textId="19F9D88C" w:rsidR="00D77FA3" w:rsidRDefault="00D77FA3" w:rsidP="00A477D1">
      <w:pPr>
        <w:tabs>
          <w:tab w:val="left" w:pos="6237"/>
        </w:tabs>
        <w:rPr>
          <w:sz w:val="24"/>
          <w:szCs w:val="24"/>
          <w:lang w:val="en-US"/>
        </w:rPr>
      </w:pPr>
      <w:r>
        <w:rPr>
          <w:sz w:val="24"/>
          <w:szCs w:val="24"/>
          <w:lang w:val="en-US"/>
        </w:rPr>
        <w:t xml:space="preserve">It would be wonderful if FAW-Tas were to let the Tasmanian entrants in the Beatrice Clarke Award know that their poem can be offered for publication on this website.  </w:t>
      </w:r>
    </w:p>
    <w:p w14:paraId="34E4C6BE" w14:textId="77777777" w:rsidR="00D77FA3" w:rsidRDefault="00D77FA3" w:rsidP="00A477D1">
      <w:pPr>
        <w:tabs>
          <w:tab w:val="left" w:pos="6237"/>
        </w:tabs>
        <w:rPr>
          <w:sz w:val="24"/>
          <w:szCs w:val="24"/>
          <w:lang w:val="en-US"/>
        </w:rPr>
      </w:pPr>
    </w:p>
    <w:p w14:paraId="40DFCA57" w14:textId="1278DFBE" w:rsidR="00D77FA3" w:rsidRDefault="00D77FA3" w:rsidP="00A477D1">
      <w:pPr>
        <w:tabs>
          <w:tab w:val="left" w:pos="6237"/>
        </w:tabs>
        <w:rPr>
          <w:sz w:val="24"/>
          <w:szCs w:val="24"/>
          <w:lang w:val="en-US"/>
        </w:rPr>
      </w:pPr>
      <w:r>
        <w:rPr>
          <w:sz w:val="24"/>
          <w:szCs w:val="24"/>
          <w:lang w:val="en-US"/>
        </w:rPr>
        <w:t xml:space="preserve">If email correspondence was preferred, I would be happy to email the young writers to let them know.  </w:t>
      </w:r>
    </w:p>
    <w:p w14:paraId="34972E21" w14:textId="77777777" w:rsidR="00D77FA3" w:rsidRDefault="00D77FA3" w:rsidP="00A477D1">
      <w:pPr>
        <w:tabs>
          <w:tab w:val="left" w:pos="6237"/>
        </w:tabs>
        <w:rPr>
          <w:sz w:val="24"/>
          <w:szCs w:val="24"/>
          <w:lang w:val="en-US"/>
        </w:rPr>
      </w:pPr>
    </w:p>
    <w:p w14:paraId="4D466102" w14:textId="56452678" w:rsidR="00D77FA3" w:rsidRDefault="00D77FA3" w:rsidP="00A477D1">
      <w:pPr>
        <w:tabs>
          <w:tab w:val="left" w:pos="6237"/>
        </w:tabs>
        <w:rPr>
          <w:sz w:val="24"/>
          <w:szCs w:val="24"/>
          <w:lang w:val="en-US"/>
        </w:rPr>
      </w:pPr>
      <w:r>
        <w:rPr>
          <w:sz w:val="24"/>
          <w:szCs w:val="24"/>
          <w:lang w:val="en-US"/>
        </w:rPr>
        <w:t xml:space="preserve">The submission email address for young writers to send their work to, is </w:t>
      </w:r>
      <w:hyperlink r:id="rId6" w:history="1">
        <w:r w:rsidRPr="003C4ED8">
          <w:rPr>
            <w:rStyle w:val="Hyperlink"/>
            <w:sz w:val="24"/>
            <w:szCs w:val="24"/>
            <w:lang w:val="en-US"/>
          </w:rPr>
          <w:t>hobart-road@walleahpress.com.au</w:t>
        </w:r>
      </w:hyperlink>
      <w:r>
        <w:rPr>
          <w:sz w:val="24"/>
          <w:szCs w:val="24"/>
          <w:lang w:val="en-US"/>
        </w:rPr>
        <w:t xml:space="preserve">. Acceptance is not guaranteed, but I feel it would a great support to the young Tasmanian entrants to let them know about this important opportunity, as well as an instance where the Tasmanian writing community could work together for the good of younger writers.  </w:t>
      </w:r>
    </w:p>
    <w:p w14:paraId="300D7F8B" w14:textId="77777777" w:rsidR="00D77FA3" w:rsidRDefault="00D77FA3" w:rsidP="00A477D1">
      <w:pPr>
        <w:tabs>
          <w:tab w:val="left" w:pos="6237"/>
        </w:tabs>
        <w:rPr>
          <w:sz w:val="24"/>
          <w:szCs w:val="24"/>
          <w:lang w:val="en-US"/>
        </w:rPr>
      </w:pPr>
    </w:p>
    <w:p w14:paraId="5FA984A6" w14:textId="5B9578A3" w:rsidR="00D77FA3" w:rsidRDefault="00D77FA3" w:rsidP="00A477D1">
      <w:pPr>
        <w:tabs>
          <w:tab w:val="left" w:pos="6237"/>
        </w:tabs>
        <w:rPr>
          <w:sz w:val="24"/>
          <w:szCs w:val="24"/>
          <w:lang w:val="en-US"/>
        </w:rPr>
      </w:pPr>
      <w:r>
        <w:rPr>
          <w:sz w:val="24"/>
          <w:szCs w:val="24"/>
          <w:lang w:val="en-US"/>
        </w:rPr>
        <w:t xml:space="preserve">Many thanks for considering this suggestion, and for asking me to judge. </w:t>
      </w:r>
    </w:p>
    <w:p w14:paraId="4CD72E13" w14:textId="77777777" w:rsidR="00D77FA3" w:rsidRDefault="00D77FA3" w:rsidP="00A477D1">
      <w:pPr>
        <w:tabs>
          <w:tab w:val="left" w:pos="6237"/>
        </w:tabs>
        <w:rPr>
          <w:sz w:val="24"/>
          <w:szCs w:val="24"/>
          <w:lang w:val="en-US"/>
        </w:rPr>
      </w:pPr>
    </w:p>
    <w:p w14:paraId="464C488D" w14:textId="292C8A43" w:rsidR="00D77FA3" w:rsidRDefault="00D77FA3" w:rsidP="00A477D1">
      <w:pPr>
        <w:tabs>
          <w:tab w:val="left" w:pos="6237"/>
        </w:tabs>
        <w:rPr>
          <w:sz w:val="24"/>
          <w:szCs w:val="24"/>
          <w:lang w:val="en-US"/>
        </w:rPr>
      </w:pPr>
      <w:r>
        <w:rPr>
          <w:sz w:val="24"/>
          <w:szCs w:val="24"/>
          <w:lang w:val="en-US"/>
        </w:rPr>
        <w:t xml:space="preserve">Warmest wishes, </w:t>
      </w:r>
    </w:p>
    <w:p w14:paraId="0114870C" w14:textId="4F572646" w:rsidR="00D77FA3" w:rsidRDefault="00D77FA3" w:rsidP="00A477D1">
      <w:pPr>
        <w:tabs>
          <w:tab w:val="left" w:pos="6237"/>
        </w:tabs>
        <w:rPr>
          <w:sz w:val="24"/>
          <w:szCs w:val="24"/>
          <w:lang w:val="en-US"/>
        </w:rPr>
      </w:pPr>
      <w:r>
        <w:rPr>
          <w:sz w:val="24"/>
          <w:szCs w:val="24"/>
          <w:lang w:val="en-US"/>
        </w:rPr>
        <w:t>Esther Ottaway</w:t>
      </w:r>
    </w:p>
    <w:p w14:paraId="7CEDD895" w14:textId="77777777" w:rsidR="00D77FA3" w:rsidRDefault="00D77FA3" w:rsidP="00A477D1">
      <w:pPr>
        <w:tabs>
          <w:tab w:val="left" w:pos="6237"/>
        </w:tabs>
        <w:rPr>
          <w:sz w:val="24"/>
          <w:szCs w:val="24"/>
          <w:lang w:val="en-US"/>
        </w:rPr>
      </w:pPr>
    </w:p>
    <w:p w14:paraId="0B86D740" w14:textId="77777777" w:rsidR="00D77FA3" w:rsidRPr="009B6D9C" w:rsidRDefault="00D77FA3" w:rsidP="00A477D1">
      <w:pPr>
        <w:tabs>
          <w:tab w:val="left" w:pos="6237"/>
        </w:tabs>
        <w:rPr>
          <w:sz w:val="24"/>
          <w:szCs w:val="24"/>
          <w:lang w:val="en-US"/>
        </w:rPr>
      </w:pPr>
    </w:p>
    <w:sectPr w:rsidR="00D77FA3" w:rsidRPr="009B6D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D9C"/>
    <w:rsid w:val="002A7D01"/>
    <w:rsid w:val="002E2A1F"/>
    <w:rsid w:val="00450701"/>
    <w:rsid w:val="0060770B"/>
    <w:rsid w:val="00692292"/>
    <w:rsid w:val="007634AE"/>
    <w:rsid w:val="008165F0"/>
    <w:rsid w:val="009B6D9C"/>
    <w:rsid w:val="009C5005"/>
    <w:rsid w:val="00A477D1"/>
    <w:rsid w:val="00AA7E65"/>
    <w:rsid w:val="00D77FA3"/>
    <w:rsid w:val="00E96C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08789"/>
  <w15:chartTrackingRefBased/>
  <w15:docId w15:val="{93F5CEEC-1A0D-42E8-A567-4CA25FBDA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line="32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77D1"/>
    <w:rPr>
      <w:color w:val="0563C1" w:themeColor="hyperlink"/>
      <w:u w:val="single"/>
    </w:rPr>
  </w:style>
  <w:style w:type="character" w:styleId="UnresolvedMention">
    <w:name w:val="Unresolved Mention"/>
    <w:basedOn w:val="DefaultParagraphFont"/>
    <w:uiPriority w:val="99"/>
    <w:semiHidden/>
    <w:unhideWhenUsed/>
    <w:rsid w:val="00A477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obart-road@walleahpress.com.au" TargetMode="External"/><Relationship Id="rId5" Type="http://schemas.openxmlformats.org/officeDocument/2006/relationships/hyperlink" Target="https://walleahpress.com.au/hobart-road-poetry.html" TargetMode="External"/><Relationship Id="rId4" Type="http://schemas.openxmlformats.org/officeDocument/2006/relationships/hyperlink" Target="mailto:estherottawa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894</Words>
  <Characters>5100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Ottaway, Esther</dc:creator>
  <cp:keywords/>
  <dc:description/>
  <cp:lastModifiedBy>Ottaway, Esther</cp:lastModifiedBy>
  <cp:revision>4</cp:revision>
  <dcterms:created xsi:type="dcterms:W3CDTF">2024-09-17T05:02:00Z</dcterms:created>
  <dcterms:modified xsi:type="dcterms:W3CDTF">2024-10-10T03:59:00Z</dcterms:modified>
</cp:coreProperties>
</file>